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DEF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000000"/>
          <w:sz w:val="36"/>
          <w:szCs w:val="36"/>
          <w:highlight w:val="white"/>
          <w:u w:val="none"/>
          <w:lang w:val="en-US" w:eastAsia="zh-CN"/>
        </w:rPr>
      </w:pPr>
      <w:r>
        <w:rPr>
          <w:rFonts w:hint="eastAsia" w:ascii="仿宋" w:hAnsi="仿宋" w:eastAsia="仿宋" w:cs="仿宋"/>
          <w:b/>
          <w:bCs/>
          <w:color w:val="000000"/>
          <w:sz w:val="36"/>
          <w:szCs w:val="36"/>
          <w:highlight w:val="white"/>
          <w:u w:val="none"/>
          <w:lang w:val="en-US" w:eastAsia="zh-CN"/>
        </w:rPr>
        <w:t>征求意见公告</w:t>
      </w:r>
    </w:p>
    <w:p w14:paraId="50FBE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eastAsia="zh-CN"/>
        </w:rPr>
        <w:t>沭阳县住房和城乡建设局</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lang w:val="en-US" w:eastAsia="zh-CN"/>
        </w:rPr>
        <w:t>南苑丽居小区电力接入工程</w:t>
      </w:r>
      <w:r>
        <w:rPr>
          <w:rFonts w:hint="eastAsia" w:ascii="仿宋" w:hAnsi="仿宋" w:eastAsia="仿宋" w:cs="仿宋"/>
          <w:color w:val="000000"/>
          <w:sz w:val="24"/>
          <w:szCs w:val="24"/>
          <w:highlight w:val="white"/>
        </w:rPr>
        <w:t>进行</w:t>
      </w:r>
      <w:r>
        <w:rPr>
          <w:rFonts w:hint="eastAsia" w:ascii="仿宋" w:hAnsi="仿宋" w:eastAsia="仿宋" w:cs="仿宋"/>
          <w:color w:val="000000"/>
          <w:sz w:val="24"/>
          <w:szCs w:val="24"/>
          <w:highlight w:val="white"/>
          <w:lang w:val="en-US" w:eastAsia="zh-CN"/>
        </w:rPr>
        <w:t>公开</w:t>
      </w:r>
      <w:r>
        <w:rPr>
          <w:rFonts w:hint="eastAsia" w:ascii="仿宋" w:hAnsi="仿宋" w:eastAsia="仿宋" w:cs="仿宋"/>
          <w:color w:val="000000"/>
          <w:sz w:val="24"/>
          <w:szCs w:val="24"/>
          <w:highlight w:val="white"/>
          <w:lang w:eastAsia="zh-CN"/>
        </w:rPr>
        <w:t>征求意见</w:t>
      </w:r>
      <w:r>
        <w:rPr>
          <w:rFonts w:hint="eastAsia" w:ascii="仿宋" w:hAnsi="仿宋" w:eastAsia="仿宋" w:cs="仿宋"/>
          <w:color w:val="000000"/>
          <w:sz w:val="24"/>
          <w:szCs w:val="24"/>
          <w:highlight w:val="white"/>
        </w:rPr>
        <w:t>，欢迎</w:t>
      </w:r>
      <w:r>
        <w:rPr>
          <w:rFonts w:hint="eastAsia" w:ascii="仿宋" w:hAnsi="仿宋" w:eastAsia="仿宋" w:cs="仿宋"/>
          <w:color w:val="000000"/>
          <w:sz w:val="24"/>
          <w:szCs w:val="24"/>
          <w:highlight w:val="white"/>
          <w:lang w:val="en-US" w:eastAsia="zh-CN"/>
        </w:rPr>
        <w:t>合格</w:t>
      </w:r>
      <w:r>
        <w:rPr>
          <w:rFonts w:hint="eastAsia" w:ascii="仿宋" w:hAnsi="仿宋" w:eastAsia="仿宋" w:cs="仿宋"/>
          <w:color w:val="000000"/>
          <w:sz w:val="24"/>
          <w:szCs w:val="24"/>
          <w:highlight w:val="white"/>
        </w:rPr>
        <w:t>供应商参与并反馈意见。有关事项如下：</w:t>
      </w:r>
    </w:p>
    <w:p w14:paraId="07180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1F4B7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highlight w:val="white"/>
        </w:rPr>
        <w:t>（一）项目名称：</w:t>
      </w:r>
      <w:r>
        <w:rPr>
          <w:rFonts w:hint="eastAsia" w:ascii="仿宋" w:hAnsi="仿宋" w:eastAsia="仿宋" w:cs="仿宋"/>
          <w:kern w:val="0"/>
          <w:sz w:val="24"/>
          <w:szCs w:val="24"/>
          <w:highlight w:val="white"/>
          <w:u w:val="single"/>
          <w:lang w:val="en-US" w:eastAsia="zh-CN"/>
        </w:rPr>
        <w:t>南苑丽居小区电力接入工程</w:t>
      </w:r>
      <w:bookmarkStart w:id="2" w:name="_GoBack"/>
      <w:bookmarkEnd w:id="2"/>
    </w:p>
    <w:p w14:paraId="51D74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02"/>
        <w:gridCol w:w="4100"/>
        <w:gridCol w:w="1416"/>
      </w:tblGrid>
      <w:tr w14:paraId="74C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5EB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bookmarkStart w:id="0" w:name="_Hlk109058146"/>
            <w:r>
              <w:rPr>
                <w:rFonts w:hint="eastAsia" w:ascii="仿宋" w:hAnsi="仿宋" w:eastAsia="仿宋" w:cs="仿宋"/>
                <w:kern w:val="0"/>
                <w:sz w:val="24"/>
                <w:szCs w:val="24"/>
              </w:rPr>
              <w:t>序号</w:t>
            </w:r>
          </w:p>
        </w:tc>
        <w:tc>
          <w:tcPr>
            <w:tcW w:w="2102" w:type="dxa"/>
            <w:vAlign w:val="center"/>
          </w:tcPr>
          <w:p w14:paraId="2D49C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标的</w:t>
            </w:r>
          </w:p>
        </w:tc>
        <w:tc>
          <w:tcPr>
            <w:tcW w:w="4100" w:type="dxa"/>
            <w:vAlign w:val="center"/>
          </w:tcPr>
          <w:p w14:paraId="56168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主要用途及功能</w:t>
            </w:r>
          </w:p>
        </w:tc>
        <w:tc>
          <w:tcPr>
            <w:tcW w:w="1296" w:type="dxa"/>
            <w:vAlign w:val="center"/>
          </w:tcPr>
          <w:p w14:paraId="13E2B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估算价</w:t>
            </w:r>
          </w:p>
          <w:p w14:paraId="02ADFC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万</w:t>
            </w:r>
            <w:r>
              <w:rPr>
                <w:rFonts w:hint="eastAsia" w:ascii="仿宋" w:hAnsi="仿宋" w:eastAsia="仿宋" w:cs="仿宋"/>
                <w:kern w:val="0"/>
                <w:sz w:val="24"/>
                <w:szCs w:val="24"/>
              </w:rPr>
              <w:t>元）</w:t>
            </w:r>
          </w:p>
        </w:tc>
      </w:tr>
      <w:tr w14:paraId="58E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5F1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102" w:type="dxa"/>
            <w:vAlign w:val="center"/>
          </w:tcPr>
          <w:p w14:paraId="08DEB6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南苑丽居小区电力接入工程</w:t>
            </w:r>
          </w:p>
        </w:tc>
        <w:tc>
          <w:tcPr>
            <w:tcW w:w="4100" w:type="dxa"/>
            <w:vAlign w:val="center"/>
          </w:tcPr>
          <w:p w14:paraId="7DBBB2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项目内容:电力电缆分支箱、室外电缆、电缆头制安、电缆保护管、电力井等内容。预计工期:60日历天。</w:t>
            </w:r>
          </w:p>
        </w:tc>
        <w:tc>
          <w:tcPr>
            <w:tcW w:w="1296" w:type="dxa"/>
            <w:vAlign w:val="center"/>
          </w:tcPr>
          <w:p w14:paraId="3E83C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330.251202</w:t>
            </w:r>
          </w:p>
        </w:tc>
      </w:tr>
      <w:bookmarkEnd w:id="0"/>
    </w:tbl>
    <w:p w14:paraId="5905B2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p>
    <w:p w14:paraId="1484E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rPr>
      </w:pPr>
      <w:r>
        <w:rPr>
          <w:rFonts w:hint="eastAsia" w:ascii="仿宋" w:hAnsi="仿宋" w:eastAsia="仿宋" w:cs="仿宋"/>
          <w:b/>
          <w:sz w:val="24"/>
          <w:szCs w:val="24"/>
          <w:highlight w:val="white"/>
        </w:rPr>
        <w:t>二、供应商资格要求</w:t>
      </w:r>
    </w:p>
    <w:p w14:paraId="0206B2A5">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（一）通用资格要求</w:t>
      </w:r>
    </w:p>
    <w:p w14:paraId="5600062F">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1.具备《中华人民共和国政府采购法》第二十二条第一款规定的6项条件。</w:t>
      </w:r>
    </w:p>
    <w:p w14:paraId="59FA134A">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69C2E309">
      <w:pPr>
        <w:spacing w:line="440" w:lineRule="exact"/>
        <w:ind w:firstLine="520"/>
        <w:jc w:val="left"/>
        <w:rPr>
          <w:rFonts w:hint="eastAsia" w:ascii="仿宋" w:hAnsi="仿宋" w:eastAsia="仿宋" w:cs="仿宋"/>
          <w:color w:val="auto"/>
          <w:kern w:val="0"/>
          <w:highlight w:val="none"/>
          <w:u w:val="none"/>
          <w:lang w:val="en-US" w:eastAsia="zh-CN"/>
        </w:rPr>
      </w:pPr>
      <w:r>
        <w:rPr>
          <w:rFonts w:hint="eastAsia" w:ascii="仿宋" w:hAnsi="仿宋" w:eastAsia="仿宋" w:cs="仿宋"/>
          <w:color w:val="auto"/>
          <w:kern w:val="0"/>
          <w:sz w:val="24"/>
          <w:szCs w:val="24"/>
          <w:highlight w:val="none"/>
        </w:rPr>
        <w:t>3.落实政府采购政策需满足的资格要求：</w:t>
      </w:r>
      <w:r>
        <w:rPr>
          <w:rFonts w:hint="eastAsia" w:ascii="仿宋" w:hAnsi="仿宋" w:eastAsia="仿宋" w:cs="仿宋"/>
          <w:i w:val="0"/>
          <w:iCs w:val="0"/>
          <w:color w:val="000000"/>
          <w:kern w:val="0"/>
          <w:sz w:val="24"/>
          <w:szCs w:val="24"/>
          <w:highlight w:val="white"/>
          <w:u w:val="none"/>
        </w:rPr>
        <w:t>本</w:t>
      </w:r>
      <w:r>
        <w:rPr>
          <w:rFonts w:hint="eastAsia" w:ascii="仿宋" w:hAnsi="仿宋" w:eastAsia="仿宋" w:cs="仿宋"/>
          <w:color w:val="auto"/>
          <w:kern w:val="0"/>
          <w:sz w:val="24"/>
          <w:szCs w:val="24"/>
          <w:highlight w:val="none"/>
          <w:u w:val="none"/>
        </w:rPr>
        <w:t>项目属于专门面向中小企业采购的项目,供应商应为中小微企业、监狱企业、残疾人福利性单位。</w:t>
      </w:r>
    </w:p>
    <w:p w14:paraId="10F33423">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（二）本项目的特定资格要求：</w:t>
      </w:r>
    </w:p>
    <w:p w14:paraId="630C91AD">
      <w:pPr>
        <w:spacing w:line="440" w:lineRule="exact"/>
        <w:ind w:firstLine="520"/>
        <w:jc w:val="left"/>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kern w:val="0"/>
          <w:sz w:val="24"/>
          <w:szCs w:val="24"/>
          <w:highlight w:val="none"/>
          <w:u w:val="none"/>
        </w:rPr>
        <w:t>1.供应商具有独立法人资格和电力工程施工总承包三级及以上资质或输变电工程专业承包三级及以上资质，并同时具备承装（修、试）电力设施许可证（许可类别和等级：承装类、承修类、承试类）五级及以上；</w:t>
      </w:r>
    </w:p>
    <w:p w14:paraId="6A6A6CE2">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2.供应商具备安全生产条件，并取得有效的安全生产许可证；</w:t>
      </w:r>
    </w:p>
    <w:p w14:paraId="04358D7A">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3.拟选派的项目负责人具备机电工程专业二级及以上注册建造师资格，并同</w:t>
      </w:r>
      <w:r>
        <w:rPr>
          <w:rFonts w:hint="eastAsia" w:ascii="仿宋" w:hAnsi="仿宋" w:eastAsia="仿宋" w:cs="仿宋"/>
          <w:color w:val="auto"/>
          <w:kern w:val="0"/>
          <w:sz w:val="24"/>
          <w:szCs w:val="24"/>
          <w:highlight w:val="none"/>
          <w:u w:val="none"/>
          <w:lang w:eastAsia="zh-CN"/>
        </w:rPr>
        <w:t>时</w:t>
      </w:r>
      <w:r>
        <w:rPr>
          <w:rFonts w:hint="eastAsia" w:ascii="仿宋" w:hAnsi="仿宋" w:eastAsia="仿宋" w:cs="仿宋"/>
          <w:color w:val="auto"/>
          <w:kern w:val="0"/>
          <w:sz w:val="24"/>
          <w:szCs w:val="24"/>
          <w:highlight w:val="none"/>
          <w:u w:val="none"/>
          <w:lang w:val="en-US" w:eastAsia="zh-CN"/>
        </w:rPr>
        <w:t>具</w:t>
      </w:r>
      <w:r>
        <w:rPr>
          <w:rFonts w:hint="eastAsia" w:ascii="仿宋" w:hAnsi="仿宋" w:eastAsia="仿宋" w:cs="仿宋"/>
          <w:color w:val="auto"/>
          <w:kern w:val="0"/>
          <w:sz w:val="24"/>
          <w:szCs w:val="24"/>
          <w:highlight w:val="none"/>
          <w:u w:val="none"/>
          <w:lang w:eastAsia="zh-CN"/>
        </w:rPr>
        <w:t>有</w:t>
      </w:r>
      <w:r>
        <w:rPr>
          <w:rFonts w:hint="eastAsia" w:ascii="仿宋" w:hAnsi="仿宋" w:eastAsia="仿宋" w:cs="仿宋"/>
          <w:color w:val="auto"/>
          <w:kern w:val="0"/>
          <w:sz w:val="24"/>
          <w:szCs w:val="24"/>
          <w:highlight w:val="none"/>
          <w:u w:val="none"/>
          <w:lang w:val="en-US" w:eastAsia="zh-CN"/>
        </w:rPr>
        <w:t>住建行政主管部门颁发的项目负责人安全生产考核合格证书（B类证）</w:t>
      </w:r>
      <w:r>
        <w:rPr>
          <w:rFonts w:hint="eastAsia" w:ascii="仿宋" w:hAnsi="仿宋" w:eastAsia="仿宋" w:cs="仿宋"/>
          <w:color w:val="auto"/>
          <w:kern w:val="0"/>
          <w:sz w:val="24"/>
          <w:szCs w:val="24"/>
          <w:highlight w:val="none"/>
          <w:u w:val="none"/>
        </w:rPr>
        <w:t>；</w:t>
      </w:r>
    </w:p>
    <w:p w14:paraId="30FDF157">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val="en-US" w:eastAsia="zh-CN"/>
        </w:rPr>
        <w:t>4.供应商拟选派的项目负责人必须为本单位人员，且在投标时需提供投标前近六个月内本单位为其办理的任意一个月社会养老保险或医疗保险缴纳证明材料；</w:t>
      </w:r>
    </w:p>
    <w:p w14:paraId="666D70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highlight w:val="white"/>
        </w:rPr>
        <w:t>三、</w:t>
      </w:r>
      <w:r>
        <w:rPr>
          <w:rFonts w:hint="eastAsia" w:ascii="仿宋" w:hAnsi="仿宋" w:eastAsia="仿宋" w:cs="仿宋"/>
          <w:b/>
          <w:sz w:val="24"/>
          <w:szCs w:val="24"/>
          <w:highlight w:val="white"/>
          <w:lang w:val="en-US" w:eastAsia="zh-CN"/>
        </w:rPr>
        <w:t>公开征求意见公告时间及地点</w:t>
      </w:r>
    </w:p>
    <w:p w14:paraId="2070B482">
      <w:pPr>
        <w:spacing w:line="480" w:lineRule="exact"/>
        <w:ind w:firstLine="482"/>
        <w:rPr>
          <w:rFonts w:hint="eastAsia" w:ascii="仿宋" w:hAnsi="仿宋" w:eastAsia="仿宋" w:cs="仿宋"/>
          <w:color w:val="auto"/>
          <w:kern w:val="0"/>
          <w:sz w:val="24"/>
          <w:szCs w:val="24"/>
          <w:highlight w:val="none"/>
        </w:rPr>
      </w:pPr>
      <w:bookmarkStart w:id="1" w:name="EBd6e08bd78d674b669f89e3eb71dbbd3d"/>
      <w:r>
        <w:rPr>
          <w:rFonts w:hint="eastAsia" w:ascii="仿宋" w:hAnsi="仿宋" w:eastAsia="仿宋" w:cs="仿宋"/>
          <w:color w:val="auto"/>
          <w:kern w:val="0"/>
          <w:sz w:val="24"/>
          <w:szCs w:val="24"/>
          <w:highlight w:val="none"/>
          <w:lang w:val="en-US" w:eastAsia="zh-CN"/>
        </w:rPr>
        <w:t>1.时间：2025年11月3日9:00至2025年11月5日17:00。</w:t>
      </w:r>
    </w:p>
    <w:p w14:paraId="556C3FF3">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2.地点：宿迁市政府采购网（http://zfcg.sqcz.suqian.gov.cn/）。</w:t>
      </w:r>
    </w:p>
    <w:p w14:paraId="0E9BC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lang w:val="en-US" w:eastAsia="zh-CN"/>
        </w:rPr>
        <w:t>四、提交征求意见书截止时间和地点</w:t>
      </w:r>
    </w:p>
    <w:p w14:paraId="17112599">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1.提交征求意见书截止时间：2025年11月5日17点00分（北京时间）</w:t>
      </w:r>
    </w:p>
    <w:p w14:paraId="383B3638">
      <w:pPr>
        <w:spacing w:line="480" w:lineRule="exact"/>
        <w:ind w:firstLine="482"/>
        <w:rPr>
          <w:rFonts w:hint="eastAsia" w:ascii="仿宋" w:hAnsi="仿宋" w:eastAsia="仿宋" w:cs="仿宋"/>
          <w:bCs/>
          <w:color w:val="000000"/>
          <w:sz w:val="24"/>
          <w:szCs w:val="24"/>
          <w:highlight w:val="white"/>
          <w:u w:val="single"/>
          <w:lang w:val="en-US" w:eastAsia="zh-CN"/>
        </w:rPr>
      </w:pPr>
      <w:r>
        <w:rPr>
          <w:rFonts w:hint="eastAsia" w:ascii="仿宋" w:hAnsi="仿宋" w:eastAsia="仿宋" w:cs="仿宋"/>
          <w:color w:val="auto"/>
          <w:kern w:val="0"/>
          <w:sz w:val="24"/>
          <w:szCs w:val="24"/>
          <w:highlight w:val="none"/>
          <w:lang w:val="en-US" w:eastAsia="zh-CN"/>
        </w:rPr>
        <w:t>2.地点：</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mailto:%E4%BB%A5%E4%B8%8A%E8%B5%84%E6%96%99%E5%8A%A0%E7%9B%96%E4%BE%9B%E5%BA%94%E5%95%86%E5%85%AC%E7%AB%A0%E5%90%8E%E6%89%AB%E6%8F%8F%E5%8F%91%E9%80%81%E8%87%B3%E9%82%AE%E7%AE%B11510672804@qq.com%EF%BC%8C%E5%85%B6%E4%B8%AD%E6%98%8E%E7%A1%AE%E8%A6%81%E6%B1%82%E4%BA%A7%E5%93%81%E5%88%B6%E9%80%A0%E5%95%86%E6%8F%90%E4%BE%9B%E7%9A%84%E8%B0%83%E7%A0%94%E8%B5%84%E6%96%99%E8%AF%B7%E5%8A%A0%E7%9B%96%E5%88%B6%E9%80%A0%E5%95%86%E5%85%AC%E7%AB%A0%E3%80%82"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征求意见书加盖供应商公章后扫描（PDF）发送至邮箱554300231@qq.com。</w:t>
      </w:r>
      <w:r>
        <w:rPr>
          <w:rFonts w:hint="eastAsia" w:ascii="仿宋" w:hAnsi="仿宋" w:eastAsia="仿宋" w:cs="仿宋"/>
          <w:color w:val="auto"/>
          <w:kern w:val="0"/>
          <w:sz w:val="24"/>
          <w:szCs w:val="24"/>
          <w:highlight w:val="none"/>
          <w:lang w:val="en-US" w:eastAsia="zh-CN"/>
        </w:rPr>
        <w:fldChar w:fldCharType="end"/>
      </w:r>
      <w:bookmarkEnd w:id="1"/>
    </w:p>
    <w:p w14:paraId="5C17E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lang w:val="en-US" w:eastAsia="zh-CN"/>
        </w:rPr>
      </w:pPr>
      <w:r>
        <w:rPr>
          <w:rFonts w:hint="eastAsia" w:ascii="仿宋" w:hAnsi="仿宋" w:eastAsia="仿宋" w:cs="仿宋"/>
          <w:b/>
          <w:sz w:val="24"/>
          <w:szCs w:val="24"/>
          <w:highlight w:val="white"/>
          <w:lang w:val="en-US" w:eastAsia="zh-CN"/>
        </w:rPr>
        <w:t>五、其他补充事宜</w:t>
      </w:r>
    </w:p>
    <w:p w14:paraId="2E7F2810">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1.供应商应在提交截止时间前将征求意见书发送至邮箱，逾期完成发送的，采购人不予受理。</w:t>
      </w:r>
    </w:p>
    <w:p w14:paraId="23842357">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2.现场勘察及答疑：本项目不组织集中勘察及答疑，供应商如对采购需求有疑问，请咨询采购单位联系人。</w:t>
      </w:r>
    </w:p>
    <w:p w14:paraId="7E6FB4B4">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3.反馈意见请写清楚具体名称及参数。</w:t>
      </w:r>
    </w:p>
    <w:p w14:paraId="1DFE6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iCs/>
          <w:sz w:val="24"/>
          <w:szCs w:val="24"/>
          <w:highlight w:val="white"/>
        </w:rPr>
      </w:pPr>
      <w:r>
        <w:rPr>
          <w:rFonts w:hint="eastAsia" w:ascii="仿宋" w:hAnsi="仿宋" w:eastAsia="仿宋" w:cs="仿宋"/>
          <w:b/>
          <w:bCs/>
          <w:iCs/>
          <w:sz w:val="24"/>
          <w:szCs w:val="24"/>
          <w:highlight w:val="white"/>
          <w:lang w:val="en-US" w:eastAsia="zh-CN"/>
        </w:rPr>
        <w:t>六</w:t>
      </w:r>
      <w:r>
        <w:rPr>
          <w:rFonts w:hint="eastAsia" w:ascii="仿宋" w:hAnsi="仿宋" w:eastAsia="仿宋" w:cs="仿宋"/>
          <w:b/>
          <w:bCs/>
          <w:iCs/>
          <w:sz w:val="24"/>
          <w:szCs w:val="24"/>
          <w:highlight w:val="white"/>
        </w:rPr>
        <w:t>、本次采购联系方式</w:t>
      </w:r>
    </w:p>
    <w:p w14:paraId="3A82E3B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1.采购人信息</w:t>
      </w:r>
    </w:p>
    <w:p w14:paraId="20DA6A96">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名称：沭阳县住房和城乡建设局</w:t>
      </w:r>
    </w:p>
    <w:p w14:paraId="6D33285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地址：沭阳县康平路1号</w:t>
      </w:r>
    </w:p>
    <w:p w14:paraId="769200A0">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联系人：陈瑶瑶</w:t>
      </w:r>
    </w:p>
    <w:p w14:paraId="025AC71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联系方式：15722411722</w: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EyNzVlZDUzNjU4OGYzYmMzMmI5OTk4ZjRlYmI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F73254"/>
    <w:rsid w:val="09EA1540"/>
    <w:rsid w:val="0D7209DE"/>
    <w:rsid w:val="104C5A87"/>
    <w:rsid w:val="13F36D2F"/>
    <w:rsid w:val="17A5572C"/>
    <w:rsid w:val="18715D3A"/>
    <w:rsid w:val="207B50BE"/>
    <w:rsid w:val="221F2D33"/>
    <w:rsid w:val="22DC5AB7"/>
    <w:rsid w:val="23F6127C"/>
    <w:rsid w:val="2B371652"/>
    <w:rsid w:val="2DD607ED"/>
    <w:rsid w:val="38E50FC5"/>
    <w:rsid w:val="43115C2F"/>
    <w:rsid w:val="44461873"/>
    <w:rsid w:val="492F7C6C"/>
    <w:rsid w:val="4D5C5981"/>
    <w:rsid w:val="4E815E95"/>
    <w:rsid w:val="53A70321"/>
    <w:rsid w:val="55AA49AA"/>
    <w:rsid w:val="57270280"/>
    <w:rsid w:val="59224157"/>
    <w:rsid w:val="5F787480"/>
    <w:rsid w:val="603F58C3"/>
    <w:rsid w:val="60F94A5B"/>
    <w:rsid w:val="64C6375C"/>
    <w:rsid w:val="678B79F3"/>
    <w:rsid w:val="683465D8"/>
    <w:rsid w:val="6E042C3E"/>
    <w:rsid w:val="6E3007A7"/>
    <w:rsid w:val="70D37296"/>
    <w:rsid w:val="711B4710"/>
    <w:rsid w:val="711F645F"/>
    <w:rsid w:val="76804342"/>
    <w:rsid w:val="7E8A59CE"/>
    <w:rsid w:val="7FC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link w:val="25"/>
    <w:autoRedefine/>
    <w:semiHidden/>
    <w:unhideWhenUsed/>
    <w:qFormat/>
    <w:uiPriority w:val="0"/>
    <w:pPr>
      <w:spacing w:line="540" w:lineRule="exact"/>
      <w:ind w:firstLine="225" w:firstLineChars="225"/>
      <w:jc w:val="left"/>
    </w:pPr>
    <w:rPr>
      <w:rFonts w:ascii="仿宋_GB2312" w:eastAsia="仿宋_GB2312"/>
      <w:sz w:val="32"/>
    </w:rPr>
  </w:style>
  <w:style w:type="paragraph" w:styleId="4">
    <w:name w:val="footer"/>
    <w:basedOn w:val="1"/>
    <w:unhideWhenUsed/>
    <w:qFormat/>
    <w:uiPriority w:val="99"/>
    <w:pPr>
      <w:tabs>
        <w:tab w:val="center" w:pos="7143"/>
        <w:tab w:val="right" w:pos="14287"/>
      </w:tabs>
    </w:pPr>
  </w:style>
  <w:style w:type="paragraph" w:styleId="5">
    <w:name w:val="Normal (Web)"/>
    <w:basedOn w:val="1"/>
    <w:link w:val="48"/>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style>
  <w:style w:type="character" w:styleId="10">
    <w:name w:val="FollowedHyperlink"/>
    <w:basedOn w:val="8"/>
    <w:autoRedefine/>
    <w:semiHidden/>
    <w:unhideWhenUsed/>
    <w:qFormat/>
    <w:uiPriority w:val="99"/>
    <w:rPr>
      <w:color w:val="800080"/>
      <w:u w:val="none"/>
    </w:rPr>
  </w:style>
  <w:style w:type="character" w:styleId="11">
    <w:name w:val="Emphasis"/>
    <w:basedOn w:val="8"/>
    <w:autoRedefine/>
    <w:qFormat/>
    <w:uiPriority w:val="20"/>
  </w:style>
  <w:style w:type="character" w:styleId="12">
    <w:name w:val="HTML Definition"/>
    <w:basedOn w:val="8"/>
    <w:autoRedefine/>
    <w:semiHidden/>
    <w:unhideWhenUsed/>
    <w:qFormat/>
    <w:uiPriority w:val="99"/>
  </w:style>
  <w:style w:type="character" w:styleId="13">
    <w:name w:val="HTML Typewriter"/>
    <w:basedOn w:val="8"/>
    <w:autoRedefine/>
    <w:semiHidden/>
    <w:unhideWhenUsed/>
    <w:qFormat/>
    <w:uiPriority w:val="99"/>
    <w:rPr>
      <w:rFonts w:hint="default" w:ascii="monospace" w:hAnsi="monospace" w:eastAsia="monospace" w:cs="monospace"/>
      <w:sz w:val="20"/>
    </w:rPr>
  </w:style>
  <w:style w:type="character" w:styleId="14">
    <w:name w:val="HTML Acronym"/>
    <w:basedOn w:val="8"/>
    <w:autoRedefine/>
    <w:semiHidden/>
    <w:unhideWhenUsed/>
    <w:qFormat/>
    <w:uiPriority w:val="99"/>
    <w:rPr>
      <w:color w:val="333333"/>
      <w:sz w:val="21"/>
      <w:szCs w:val="21"/>
      <w:shd w:val="clear" w:fill="F8F8F8"/>
    </w:rPr>
  </w:style>
  <w:style w:type="character" w:styleId="15">
    <w:name w:val="HTML Variable"/>
    <w:basedOn w:val="8"/>
    <w:autoRedefine/>
    <w:semiHidden/>
    <w:unhideWhenUsed/>
    <w:qFormat/>
    <w:uiPriority w:val="99"/>
  </w:style>
  <w:style w:type="character" w:styleId="16">
    <w:name w:val="Hyperlink"/>
    <w:basedOn w:val="8"/>
    <w:autoRedefine/>
    <w:semiHidden/>
    <w:unhideWhenUsed/>
    <w:qFormat/>
    <w:uiPriority w:val="99"/>
    <w:rPr>
      <w:color w:val="0000FF"/>
      <w:u w:val="none"/>
    </w:rPr>
  </w:style>
  <w:style w:type="character" w:styleId="17">
    <w:name w:val="HTML Code"/>
    <w:basedOn w:val="8"/>
    <w:autoRedefine/>
    <w:semiHidden/>
    <w:unhideWhenUsed/>
    <w:qFormat/>
    <w:uiPriority w:val="99"/>
    <w:rPr>
      <w:rFonts w:hint="default" w:ascii="monospace" w:hAnsi="monospace" w:eastAsia="monospace" w:cs="monospace"/>
      <w:sz w:val="20"/>
    </w:rPr>
  </w:style>
  <w:style w:type="character" w:styleId="18">
    <w:name w:val="HTML Cite"/>
    <w:basedOn w:val="8"/>
    <w:autoRedefine/>
    <w:semiHidden/>
    <w:unhideWhenUsed/>
    <w:qFormat/>
    <w:uiPriority w:val="99"/>
  </w:style>
  <w:style w:type="character" w:styleId="19">
    <w:name w:val="HTML Keyboard"/>
    <w:basedOn w:val="8"/>
    <w:autoRedefine/>
    <w:semiHidden/>
    <w:unhideWhenUsed/>
    <w:qFormat/>
    <w:uiPriority w:val="99"/>
    <w:rPr>
      <w:rFonts w:hint="default" w:ascii="monospace" w:hAnsi="monospace" w:eastAsia="monospace" w:cs="monospace"/>
      <w:sz w:val="20"/>
    </w:rPr>
  </w:style>
  <w:style w:type="character" w:styleId="20">
    <w:name w:val="HTML Sample"/>
    <w:basedOn w:val="8"/>
    <w:autoRedefine/>
    <w:semiHidden/>
    <w:unhideWhenUsed/>
    <w:qFormat/>
    <w:uiPriority w:val="99"/>
    <w:rPr>
      <w:rFonts w:ascii="monospace" w:hAnsi="monospace" w:eastAsia="monospace" w:cs="monospace"/>
    </w:rPr>
  </w:style>
  <w:style w:type="paragraph" w:customStyle="1" w:styleId="21">
    <w:name w:val="标题二、"/>
    <w:autoRedefine/>
    <w:qFormat/>
    <w:uiPriority w:val="99"/>
    <w:pPr>
      <w:widowControl w:val="0"/>
      <w:spacing w:line="360" w:lineRule="auto"/>
      <w:ind w:firstLine="200" w:firstLineChars="200"/>
      <w:jc w:val="both"/>
      <w:outlineLvl w:val="2"/>
    </w:pPr>
    <w:rPr>
      <w:rFonts w:ascii="宋体" w:hAnsi="宋体" w:eastAsia="宋体" w:cs="Times New Roman"/>
      <w:b/>
      <w:kern w:val="2"/>
      <w:sz w:val="21"/>
      <w:szCs w:val="21"/>
      <w:lang w:val="en-US" w:eastAsia="zh-CN" w:bidi="ar-SA"/>
    </w:rPr>
  </w:style>
  <w:style w:type="paragraph" w:customStyle="1" w:styleId="22">
    <w:name w:val="正文首行缩进1"/>
    <w:basedOn w:val="23"/>
    <w:qFormat/>
    <w:uiPriority w:val="0"/>
    <w:pPr>
      <w:spacing w:line="360" w:lineRule="auto"/>
      <w:ind w:firstLine="200"/>
    </w:pPr>
    <w:rPr>
      <w:rFonts w:ascii="仿宋_GB2312" w:hAnsi="Times New Roman" w:eastAsia="仿宋_GB2312" w:cs="Times New Roman"/>
      <w:sz w:val="30"/>
      <w:szCs w:val="30"/>
    </w:rPr>
  </w:style>
  <w:style w:type="paragraph" w:customStyle="1" w:styleId="23">
    <w:name w:val="正文文本1"/>
    <w:basedOn w:val="1"/>
    <w:qFormat/>
    <w:uiPriority w:val="0"/>
    <w:rPr>
      <w:rFonts w:ascii="楷体_GB2312" w:hAnsi="Arial" w:eastAsia="楷体_GB2312" w:cs="Times New Roman"/>
      <w:sz w:val="28"/>
      <w:szCs w:val="28"/>
    </w:rPr>
  </w:style>
  <w:style w:type="character" w:customStyle="1" w:styleId="24">
    <w:name w:val="标题 1 字符"/>
    <w:basedOn w:val="8"/>
    <w:link w:val="2"/>
    <w:autoRedefine/>
    <w:qFormat/>
    <w:uiPriority w:val="0"/>
    <w:rPr>
      <w:rFonts w:ascii="Times New Roman" w:hAnsi="Times New Roman" w:eastAsia="宋体" w:cs="Times New Roman"/>
      <w:b/>
      <w:kern w:val="44"/>
      <w:sz w:val="44"/>
      <w:szCs w:val="20"/>
    </w:rPr>
  </w:style>
  <w:style w:type="character" w:customStyle="1" w:styleId="25">
    <w:name w:val="正文文本缩进 2 字符"/>
    <w:basedOn w:val="8"/>
    <w:link w:val="3"/>
    <w:autoRedefine/>
    <w:semiHidden/>
    <w:qFormat/>
    <w:uiPriority w:val="0"/>
    <w:rPr>
      <w:rFonts w:ascii="仿宋_GB2312" w:hAnsi="Calibri" w:eastAsia="仿宋_GB2312" w:cs="Times New Roman"/>
      <w:sz w:val="32"/>
    </w:rPr>
  </w:style>
  <w:style w:type="character" w:customStyle="1" w:styleId="26">
    <w:name w:val="hour_am"/>
    <w:basedOn w:val="8"/>
    <w:autoRedefine/>
    <w:qFormat/>
    <w:uiPriority w:val="0"/>
  </w:style>
  <w:style w:type="character" w:customStyle="1" w:styleId="27">
    <w:name w:val="hover"/>
    <w:basedOn w:val="8"/>
    <w:autoRedefine/>
    <w:qFormat/>
    <w:uiPriority w:val="0"/>
    <w:rPr>
      <w:shd w:val="clear" w:fill="EEEEEE"/>
    </w:rPr>
  </w:style>
  <w:style w:type="character" w:customStyle="1" w:styleId="28">
    <w:name w:val="glyphicon"/>
    <w:basedOn w:val="8"/>
    <w:autoRedefine/>
    <w:qFormat/>
    <w:uiPriority w:val="0"/>
  </w:style>
  <w:style w:type="character" w:customStyle="1" w:styleId="29">
    <w:name w:val="old"/>
    <w:basedOn w:val="8"/>
    <w:autoRedefine/>
    <w:qFormat/>
    <w:uiPriority w:val="0"/>
    <w:rPr>
      <w:color w:val="999999"/>
    </w:rPr>
  </w:style>
  <w:style w:type="character" w:customStyle="1" w:styleId="30">
    <w:name w:val="hour_pm"/>
    <w:basedOn w:val="8"/>
    <w:autoRedefine/>
    <w:qFormat/>
    <w:uiPriority w:val="0"/>
  </w:style>
  <w:style w:type="character" w:customStyle="1" w:styleId="31">
    <w:name w:val="layui-layer-tabnow"/>
    <w:basedOn w:val="8"/>
    <w:autoRedefine/>
    <w:qFormat/>
    <w:uiPriority w:val="0"/>
    <w:rPr>
      <w:bdr w:val="single" w:color="CCCCCC" w:sz="6" w:space="0"/>
      <w:shd w:val="clear" w:fill="FFFFFF"/>
    </w:rPr>
  </w:style>
  <w:style w:type="character" w:customStyle="1" w:styleId="32">
    <w:name w:val="first-child"/>
    <w:basedOn w:val="8"/>
    <w:autoRedefine/>
    <w:qFormat/>
    <w:uiPriority w:val="0"/>
  </w:style>
  <w:style w:type="character" w:customStyle="1" w:styleId="33">
    <w:name w:val="hover5"/>
    <w:basedOn w:val="8"/>
    <w:autoRedefine/>
    <w:qFormat/>
    <w:uiPriority w:val="0"/>
    <w:rPr>
      <w:shd w:val="clear" w:fill="EEEEEE"/>
    </w:rPr>
  </w:style>
  <w:style w:type="character" w:customStyle="1" w:styleId="34">
    <w:name w:val="hover2"/>
    <w:basedOn w:val="8"/>
    <w:autoRedefine/>
    <w:qFormat/>
    <w:uiPriority w:val="0"/>
    <w:rPr>
      <w:shd w:val="clear" w:fill="EEEEEE"/>
    </w:rPr>
  </w:style>
  <w:style w:type="character" w:customStyle="1" w:styleId="35">
    <w:name w:val="exap"/>
    <w:basedOn w:val="8"/>
    <w:autoRedefine/>
    <w:qFormat/>
    <w:uiPriority w:val="0"/>
    <w:rPr>
      <w:sz w:val="27"/>
      <w:szCs w:val="27"/>
    </w:rPr>
  </w:style>
  <w:style w:type="character" w:customStyle="1" w:styleId="36">
    <w:name w:val="a_p_1"/>
    <w:basedOn w:val="8"/>
    <w:autoRedefine/>
    <w:qFormat/>
    <w:uiPriority w:val="0"/>
    <w:rPr>
      <w:sz w:val="27"/>
      <w:szCs w:val="27"/>
    </w:rPr>
  </w:style>
  <w:style w:type="character" w:customStyle="1" w:styleId="37">
    <w:name w:val="ul_li_a_1"/>
    <w:basedOn w:val="8"/>
    <w:autoRedefine/>
    <w:qFormat/>
    <w:uiPriority w:val="0"/>
    <w:rPr>
      <w:b/>
      <w:bCs/>
      <w:color w:val="FFFFFF"/>
    </w:rPr>
  </w:style>
  <w:style w:type="character" w:customStyle="1" w:styleId="38">
    <w:name w:val="a_p_2"/>
    <w:basedOn w:val="8"/>
    <w:autoRedefine/>
    <w:qFormat/>
    <w:uiPriority w:val="0"/>
  </w:style>
  <w:style w:type="character" w:customStyle="1" w:styleId="39">
    <w:name w:val="a_p_21"/>
    <w:basedOn w:val="8"/>
    <w:autoRedefine/>
    <w:qFormat/>
    <w:uiPriority w:val="0"/>
    <w:rPr>
      <w:sz w:val="27"/>
      <w:szCs w:val="27"/>
    </w:rPr>
  </w:style>
  <w:style w:type="character" w:customStyle="1" w:styleId="40">
    <w:name w:val="a_p_3"/>
    <w:basedOn w:val="8"/>
    <w:autoRedefine/>
    <w:qFormat/>
    <w:uiPriority w:val="0"/>
    <w:rPr>
      <w:sz w:val="27"/>
      <w:szCs w:val="27"/>
    </w:rPr>
  </w:style>
  <w:style w:type="character" w:customStyle="1" w:styleId="41">
    <w:name w:val="disabled"/>
    <w:basedOn w:val="8"/>
    <w:autoRedefine/>
    <w:qFormat/>
    <w:uiPriority w:val="0"/>
    <w:rPr>
      <w:color w:val="DDDDDD"/>
      <w:bdr w:val="single" w:color="EEEEEE" w:sz="6" w:space="0"/>
    </w:rPr>
  </w:style>
  <w:style w:type="character" w:customStyle="1" w:styleId="42">
    <w:name w:val="current2"/>
    <w:basedOn w:val="8"/>
    <w:autoRedefine/>
    <w:qFormat/>
    <w:uiPriority w:val="0"/>
    <w:rPr>
      <w:b/>
      <w:bCs/>
      <w:color w:val="FFFFFF"/>
      <w:bdr w:val="single" w:color="0075CC" w:sz="6" w:space="0"/>
      <w:shd w:val="clear" w:fill="0075CC"/>
    </w:rPr>
  </w:style>
  <w:style w:type="character" w:customStyle="1" w:styleId="43">
    <w:name w:val="current3"/>
    <w:basedOn w:val="8"/>
    <w:autoRedefine/>
    <w:qFormat/>
    <w:uiPriority w:val="0"/>
    <w:rPr>
      <w:b/>
      <w:bCs/>
      <w:color w:val="FFFFFF"/>
      <w:bdr w:val="single" w:color="0075CC" w:sz="6" w:space="0"/>
      <w:shd w:val="clear" w:fill="0075CC"/>
    </w:rPr>
  </w:style>
  <w:style w:type="character" w:customStyle="1" w:styleId="44">
    <w:name w:val="disabled1"/>
    <w:basedOn w:val="8"/>
    <w:autoRedefine/>
    <w:qFormat/>
    <w:uiPriority w:val="0"/>
    <w:rPr>
      <w:color w:val="DDDDDD"/>
      <w:bdr w:val="single" w:color="EEEEEE" w:sz="6" w:space="0"/>
    </w:rPr>
  </w:style>
  <w:style w:type="character" w:customStyle="1" w:styleId="45">
    <w:name w:val="current"/>
    <w:basedOn w:val="8"/>
    <w:qFormat/>
    <w:uiPriority w:val="0"/>
    <w:rPr>
      <w:b/>
      <w:bCs/>
      <w:color w:val="FFFFFF"/>
      <w:bdr w:val="single" w:color="0075CC" w:sz="6" w:space="0"/>
      <w:shd w:val="clear" w:fill="0075CC"/>
    </w:rPr>
  </w:style>
  <w:style w:type="character" w:customStyle="1" w:styleId="46">
    <w:name w:val="current1"/>
    <w:basedOn w:val="8"/>
    <w:qFormat/>
    <w:uiPriority w:val="0"/>
    <w:rPr>
      <w:b/>
      <w:bCs/>
      <w:color w:val="FFFFFF"/>
      <w:bdr w:val="single" w:color="0075CC" w:sz="6" w:space="0"/>
      <w:shd w:val="clear" w:fill="0075CC"/>
    </w:rPr>
  </w:style>
  <w:style w:type="character" w:customStyle="1" w:styleId="47">
    <w:name w:val="默认段落字体1"/>
    <w:unhideWhenUsed/>
    <w:qFormat/>
    <w:uiPriority w:val="1"/>
    <w:rPr>
      <w:rFonts w:ascii="Calibri" w:hAnsi="Calibri" w:eastAsia="宋体" w:cs="Times New Roman"/>
      <w:sz w:val="21"/>
      <w:szCs w:val="22"/>
      <w:lang w:val="en-US" w:eastAsia="zh-CN" w:bidi="ar-SA"/>
    </w:rPr>
  </w:style>
  <w:style w:type="character" w:customStyle="1" w:styleId="48">
    <w:name w:val="普通(网站) Char"/>
    <w:link w:val="5"/>
    <w:qFormat/>
    <w:uiPriority w:val="99"/>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1074</Characters>
  <Lines>5</Lines>
  <Paragraphs>1</Paragraphs>
  <TotalTime>11</TotalTime>
  <ScaleCrop>false</ScaleCrop>
  <LinksUpToDate>false</LinksUpToDate>
  <CharactersWithSpaces>1074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加油努力为了RMB</cp:lastModifiedBy>
  <dcterms:modified xsi:type="dcterms:W3CDTF">2025-10-31T02:46:53Z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1A8D0B2A9671415BA7BCA58586AA38BE_13</vt:lpwstr>
  </property>
  <property fmtid="{D5CDD505-2E9C-101B-9397-08002B2CF9AE}" pid="4" name="KSOTemplateDocerSaveRecord">
    <vt:lpwstr>eyJoZGlkIjoiMDc2MjFmOWM5ZTQ3ZDAxZTk5YWU5ZDE2NjVjNTVhZTUiLCJ1c2VySWQiOiIzOTkzNTYyMDYifQ==</vt:lpwstr>
  </property>
</Properties>
</file>